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7064B" w14:textId="77777777" w:rsidR="00F46120" w:rsidRPr="009A1893" w:rsidRDefault="00F46120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B17038" w:rsidRPr="009A1893" w14:paraId="69A6B620" w14:textId="77777777" w:rsidTr="00FA3C2B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6C5A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B17038" w:rsidRPr="009A1893" w14:paraId="36F9C45F" w14:textId="77777777" w:rsidTr="00FA3C2B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C629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F93F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TECNOLOGIAS</w:t>
            </w:r>
          </w:p>
        </w:tc>
      </w:tr>
      <w:tr w:rsidR="00B17038" w:rsidRPr="009A1893" w14:paraId="3E8F4066" w14:textId="77777777" w:rsidTr="00FA3C2B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4C3A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454C0D22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 xml:space="preserve">DESIGN E IDENTIDADE DE MARCA 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B6CF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5D91D46D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17038" w:rsidRPr="009A1893" w14:paraId="47CFE8FB" w14:textId="77777777" w:rsidTr="00FA3C2B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6AFD" w14:textId="77777777" w:rsidR="00B17038" w:rsidRDefault="00B17038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14F6B252" w14:textId="0C959BBC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4 horas aula</w:t>
            </w:r>
          </w:p>
          <w:p w14:paraId="43632EE5" w14:textId="66B25558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64h/ 78ha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9BB5" w14:textId="7134D448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 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6B055F72" w14:textId="12C0BC3B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X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71A0E7F8" w14:textId="482B7972" w:rsidR="00B17038" w:rsidRPr="009A189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00A82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 6</w:t>
            </w:r>
          </w:p>
        </w:tc>
      </w:tr>
      <w:tr w:rsidR="00B17038" w:rsidRPr="009A1893" w14:paraId="393A70D0" w14:textId="77777777" w:rsidTr="00056AA3">
        <w:trPr>
          <w:trHeight w:val="362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B12A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707E52C6" w14:textId="79928002" w:rsidR="00B17038" w:rsidRPr="009A1893" w:rsidRDefault="00B17038" w:rsidP="00EE112F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Introdução ao conceito sistêmico de identidade de marca. Estratégias e técnicas para a definição de problema de design (brainstorming, mapas mentais, pesquisa visual, matriz de marca, etc.). Estudo e desenvolvimento das matrizes primárias de identidade visu</w:t>
            </w:r>
            <w:r w:rsidR="00B1438A"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al (símbolo, logotipo e marca) e </w:t>
            </w: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secundárias de identidade visual (cores institucionais, família tipográfica institucional, ícones e ilustrações, fotografias, diretrizes de construção de layout). Estudo e desenvolvimento das matr</w:t>
            </w:r>
            <w:r w:rsidR="00B1438A"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izes textual e sonora da marca</w:t>
            </w:r>
            <w:r w:rsidR="00EE112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.</w:t>
            </w:r>
          </w:p>
        </w:tc>
      </w:tr>
      <w:tr w:rsidR="00964D91" w:rsidRPr="009A1893" w14:paraId="2E9B2FE9" w14:textId="77777777" w:rsidTr="00FA3C2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AC09" w14:textId="08DA80A8" w:rsidR="00964D91" w:rsidRDefault="00964D91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Cs/>
                <w:sz w:val="24"/>
                <w:szCs w:val="24"/>
              </w:rPr>
              <w:t>Conteúdo Programático</w:t>
            </w:r>
          </w:p>
          <w:p w14:paraId="4D8F9DDB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964D91">
              <w:rPr>
                <w:rFonts w:ascii="Calibri" w:hAnsi="Calibri"/>
                <w:b/>
                <w:sz w:val="24"/>
                <w:szCs w:val="24"/>
              </w:rPr>
              <w:t>1. Imagem corporativa e identidade visual da marca</w:t>
            </w:r>
          </w:p>
          <w:p w14:paraId="19A7AC4F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1.1. Identidade visual</w:t>
            </w:r>
          </w:p>
          <w:p w14:paraId="508A0CB1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1.2. Imagem corporativa e identidade visual corporativa</w:t>
            </w:r>
          </w:p>
          <w:p w14:paraId="5B15D2C4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1.3. Sistema de identidade visual</w:t>
            </w:r>
          </w:p>
          <w:p w14:paraId="6F439BB1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1.4. Funções do sistema de identidade visual</w:t>
            </w:r>
          </w:p>
          <w:p w14:paraId="0FB8C41F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1.5. Requisitos para o projeto de sistemas</w:t>
            </w:r>
          </w:p>
          <w:p w14:paraId="3E48A59D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964D91">
              <w:rPr>
                <w:rFonts w:ascii="Calibri" w:hAnsi="Calibri"/>
                <w:b/>
                <w:sz w:val="24"/>
                <w:szCs w:val="24"/>
              </w:rPr>
              <w:t>2. Matrizes primárias de identidade visual da marca</w:t>
            </w:r>
          </w:p>
          <w:p w14:paraId="04065566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2.1. Símbolo, logotipo e marca</w:t>
            </w:r>
          </w:p>
          <w:p w14:paraId="0206E9F9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2.2. Variações de elementos primários</w:t>
            </w:r>
          </w:p>
          <w:p w14:paraId="5E4AA69C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</w:r>
            <w:r w:rsidRPr="00964D91">
              <w:rPr>
                <w:rFonts w:ascii="Calibri" w:hAnsi="Calibri"/>
                <w:sz w:val="24"/>
                <w:szCs w:val="24"/>
              </w:rPr>
              <w:tab/>
              <w:t>2.2.1. Versões de marca (horizontal, vertical, positivo, negativo, etc.)</w:t>
            </w:r>
          </w:p>
          <w:p w14:paraId="70E68E81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</w:r>
            <w:r w:rsidRPr="00964D91">
              <w:rPr>
                <w:rFonts w:ascii="Calibri" w:hAnsi="Calibri"/>
                <w:sz w:val="24"/>
                <w:szCs w:val="24"/>
              </w:rPr>
              <w:tab/>
              <w:t>2.2.2. Aplicações da marca sobre cores institucionais</w:t>
            </w:r>
          </w:p>
          <w:p w14:paraId="57F5E7EB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</w:r>
            <w:r w:rsidRPr="00964D91">
              <w:rPr>
                <w:rFonts w:ascii="Calibri" w:hAnsi="Calibri"/>
                <w:sz w:val="24"/>
                <w:szCs w:val="24"/>
              </w:rPr>
              <w:tab/>
              <w:t>2.2.3. Arejamento/área de não-interferência da marca</w:t>
            </w:r>
          </w:p>
          <w:p w14:paraId="0FCF025C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</w:r>
            <w:r w:rsidRPr="00964D91">
              <w:rPr>
                <w:rFonts w:ascii="Calibri" w:hAnsi="Calibri"/>
                <w:sz w:val="24"/>
                <w:szCs w:val="24"/>
              </w:rPr>
              <w:tab/>
              <w:t>2.2.4. Dimensões mínimas</w:t>
            </w:r>
          </w:p>
          <w:p w14:paraId="139A2AB0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lastRenderedPageBreak/>
              <w:tab/>
            </w:r>
            <w:r w:rsidRPr="00964D91">
              <w:rPr>
                <w:rFonts w:ascii="Calibri" w:hAnsi="Calibri"/>
                <w:sz w:val="24"/>
                <w:szCs w:val="24"/>
              </w:rPr>
              <w:tab/>
              <w:t>2.2.5. Usos incorretos</w:t>
            </w:r>
          </w:p>
          <w:p w14:paraId="1C645C4F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964D91">
              <w:rPr>
                <w:rFonts w:ascii="Calibri" w:hAnsi="Calibri"/>
                <w:b/>
                <w:sz w:val="24"/>
                <w:szCs w:val="24"/>
              </w:rPr>
              <w:t>3. Matrizes secundárias de identidade visual da marca</w:t>
            </w:r>
          </w:p>
          <w:p w14:paraId="51360948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3.1. Cores institucionais</w:t>
            </w:r>
          </w:p>
          <w:p w14:paraId="210EED0B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3.2. Família tipográfica institucional</w:t>
            </w:r>
          </w:p>
          <w:p w14:paraId="54A88953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3.3. Família tipográfica para sistemas</w:t>
            </w:r>
          </w:p>
          <w:p w14:paraId="60A9162F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3.4. Ícones e ilustrações</w:t>
            </w:r>
          </w:p>
          <w:p w14:paraId="51C4EB87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3.5. Fotografias</w:t>
            </w:r>
          </w:p>
          <w:p w14:paraId="0A8C8DD0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ab/>
              <w:t>3.6. Diretrizes de construção de layout</w:t>
            </w:r>
          </w:p>
          <w:p w14:paraId="4D290A07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964D91">
              <w:rPr>
                <w:rFonts w:ascii="Calibri" w:hAnsi="Calibri"/>
                <w:b/>
                <w:sz w:val="24"/>
                <w:szCs w:val="24"/>
              </w:rPr>
              <w:t>4. Matrizes textual e sonora da marca</w:t>
            </w:r>
          </w:p>
          <w:p w14:paraId="3A72817D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964D91">
              <w:rPr>
                <w:rFonts w:ascii="Calibri" w:hAnsi="Calibri"/>
                <w:b/>
                <w:sz w:val="24"/>
                <w:szCs w:val="24"/>
              </w:rPr>
              <w:t>5. Desenvolvimento de projeto de design e identidade da marca</w:t>
            </w:r>
          </w:p>
          <w:p w14:paraId="55DE752C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 xml:space="preserve">5.1. Estratégias e técnicas para a definição de problema de design (brainstorming, </w:t>
            </w:r>
          </w:p>
          <w:p w14:paraId="5241EDE1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mapas mentais, pesquisa visual, matriz de marca, etc.)</w:t>
            </w:r>
          </w:p>
          <w:p w14:paraId="464FA2DC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5.2. Desenvolvimento de matrizes primárias de identidade visual</w:t>
            </w:r>
          </w:p>
          <w:p w14:paraId="7827AEC1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5.2. Desenvolvimento de matrizes secundárias de identidade visual</w:t>
            </w:r>
          </w:p>
          <w:p w14:paraId="25682457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5.3. Desenvolvimento de matrizes textuais e sonoras</w:t>
            </w:r>
          </w:p>
          <w:p w14:paraId="2746EBC2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 xml:space="preserve">5.4. Aplicação dos valores semânticos da marca no desenvolvimento </w:t>
            </w:r>
          </w:p>
          <w:p w14:paraId="66CF3642" w14:textId="77777777" w:rsidR="00964D91" w:rsidRPr="00964D91" w:rsidRDefault="00964D91" w:rsidP="00964D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964D91">
              <w:rPr>
                <w:rFonts w:ascii="Calibri" w:hAnsi="Calibri"/>
                <w:sz w:val="24"/>
                <w:szCs w:val="24"/>
              </w:rPr>
              <w:t>sistêmico de peças publicitárias e de comunicação e do design de ambientes</w:t>
            </w:r>
          </w:p>
          <w:p w14:paraId="202E6310" w14:textId="1BDD66D5" w:rsidR="00964D91" w:rsidRPr="00964D91" w:rsidRDefault="00964D91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</w:p>
        </w:tc>
      </w:tr>
    </w:tbl>
    <w:tbl>
      <w:tblPr>
        <w:tblW w:w="9117" w:type="dxa"/>
        <w:jc w:val="center"/>
        <w:tblLayout w:type="fixed"/>
        <w:tblLook w:val="0000" w:firstRow="0" w:lastRow="0" w:firstColumn="0" w:lastColumn="0" w:noHBand="0" w:noVBand="0"/>
      </w:tblPr>
      <w:tblGrid>
        <w:gridCol w:w="1772"/>
        <w:gridCol w:w="3801"/>
        <w:gridCol w:w="3544"/>
      </w:tblGrid>
      <w:tr w:rsidR="00725595" w:rsidRPr="008C3D1B" w14:paraId="3E95685E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8552C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Style w:val="nfaseIntensa1"/>
                <w:rFonts w:ascii="Arial" w:hAnsi="Arial" w:cs="Arial"/>
                <w:b/>
              </w:rPr>
              <w:lastRenderedPageBreak/>
              <w:t>Sem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84B68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Style w:val="nfaseIntensa1"/>
                <w:rFonts w:ascii="Arial" w:hAnsi="Arial" w:cs="Arial"/>
                <w:b/>
              </w:rPr>
              <w:t>Tópico do conteúdo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A720" w14:textId="77777777" w:rsidR="00725595" w:rsidRPr="0058359E" w:rsidRDefault="00725595" w:rsidP="003318D6">
            <w:pPr>
              <w:snapToGrid w:val="0"/>
              <w:spacing w:line="200" w:lineRule="atLeast"/>
              <w:jc w:val="center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Style w:val="nfaseIntensa1"/>
                <w:rFonts w:ascii="Arial" w:hAnsi="Arial" w:cs="Arial"/>
                <w:b/>
              </w:rPr>
              <w:t>Referências Bibliográficas</w:t>
            </w:r>
          </w:p>
        </w:tc>
      </w:tr>
      <w:tr w:rsidR="00725595" w:rsidRPr="00125569" w14:paraId="36B282B6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1ADCD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F405909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</w:t>
            </w:r>
          </w:p>
          <w:p w14:paraId="7B05482B" w14:textId="41378E64" w:rsidR="004D1CFD" w:rsidRPr="0058359E" w:rsidRDefault="004D1CFD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9F4D8" w14:textId="72116121" w:rsidR="00725595" w:rsidRPr="0058359E" w:rsidRDefault="00A02EA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color w:val="auto"/>
              </w:rPr>
            </w:pPr>
            <w:r w:rsidRPr="0058359E">
              <w:rPr>
                <w:rFonts w:ascii="Arial" w:hAnsi="Arial" w:cs="Arial"/>
              </w:rPr>
              <w:t>Apresentação do Plano de Ensino:</w:t>
            </w:r>
            <w:r w:rsidRPr="0058359E">
              <w:rPr>
                <w:rStyle w:val="nfaseIntensa1"/>
                <w:rFonts w:ascii="Arial" w:hAnsi="Arial" w:cs="Arial"/>
                <w:color w:val="auto"/>
              </w:rPr>
              <w:t xml:space="preserve"> </w:t>
            </w:r>
            <w:r w:rsidR="00403D35" w:rsidRPr="0058359E">
              <w:rPr>
                <w:rStyle w:val="nfaseIntensa1"/>
                <w:rFonts w:ascii="Arial" w:hAnsi="Arial" w:cs="Arial"/>
                <w:color w:val="auto"/>
              </w:rPr>
              <w:t>conteúdo programático, critério de avaliação e bibliografia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20F0" w14:textId="77777777" w:rsidR="00725595" w:rsidRPr="0058359E" w:rsidRDefault="0072559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725595" w:rsidRPr="00125569" w14:paraId="51DDD44C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D4CB1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324E3ED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</w:t>
            </w:r>
          </w:p>
          <w:p w14:paraId="25841492" w14:textId="0B5E7B3B" w:rsidR="004D1CFD" w:rsidRPr="0058359E" w:rsidRDefault="004D1CFD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5D8AA" w14:textId="50F6D30D" w:rsidR="00725595" w:rsidRPr="0058359E" w:rsidRDefault="00403D3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</w:rPr>
              <w:t>Imagem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 xml:space="preserve">corporativa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identidade</w:t>
            </w:r>
            <w:r w:rsidRPr="0058359E">
              <w:rPr>
                <w:rFonts w:ascii="Arial" w:hAnsi="Arial" w:cs="Arial"/>
                <w:spacing w:val="23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visual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da</w:t>
            </w:r>
            <w:r w:rsidRPr="0058359E">
              <w:rPr>
                <w:rFonts w:ascii="Arial" w:hAnsi="Arial" w:cs="Arial"/>
                <w:spacing w:val="-1"/>
              </w:rPr>
              <w:t xml:space="preserve"> marca: Símbolo, logotipo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-1"/>
              </w:rPr>
              <w:t xml:space="preserve"> marca.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D15D" w14:textId="7EE0E240" w:rsidR="00725595" w:rsidRPr="0058359E" w:rsidRDefault="00403D3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WHEELER,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Alina.</w:t>
            </w:r>
            <w:r w:rsidRPr="0058359E">
              <w:rPr>
                <w:rFonts w:ascii="Arial" w:hAnsi="Arial" w:cs="Arial"/>
                <w:spacing w:val="5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Design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Identidade</w:t>
            </w:r>
            <w:r w:rsidRPr="0058359E">
              <w:rPr>
                <w:rFonts w:ascii="Arial" w:hAnsi="Arial" w:cs="Arial"/>
                <w:spacing w:val="7"/>
              </w:rPr>
              <w:t xml:space="preserve"> </w:t>
            </w:r>
            <w:r w:rsidRPr="0058359E">
              <w:rPr>
                <w:rFonts w:ascii="Arial" w:hAnsi="Arial" w:cs="Arial"/>
              </w:rPr>
              <w:t>da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Marca.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Guia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Essencial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para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2"/>
              </w:rPr>
              <w:t>Toda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Equipe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Gestão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1"/>
              </w:rPr>
              <w:t>de</w:t>
            </w:r>
            <w:r w:rsidRPr="0058359E">
              <w:rPr>
                <w:rFonts w:ascii="Arial" w:hAnsi="Arial" w:cs="Arial"/>
                <w:spacing w:val="62"/>
              </w:rPr>
              <w:t xml:space="preserve"> </w:t>
            </w:r>
            <w:r w:rsidRPr="0058359E">
              <w:rPr>
                <w:rFonts w:ascii="Arial" w:hAnsi="Arial" w:cs="Arial"/>
              </w:rPr>
              <w:t xml:space="preserve">Marcas. </w:t>
            </w:r>
            <w:r w:rsidRPr="0058359E">
              <w:rPr>
                <w:rFonts w:ascii="Arial" w:hAnsi="Arial" w:cs="Arial"/>
                <w:spacing w:val="-1"/>
              </w:rPr>
              <w:t xml:space="preserve">Porto </w:t>
            </w:r>
            <w:r w:rsidRPr="0058359E">
              <w:rPr>
                <w:rFonts w:ascii="Arial" w:hAnsi="Arial" w:cs="Arial"/>
              </w:rPr>
              <w:t xml:space="preserve">Alegre. </w:t>
            </w:r>
            <w:r w:rsidRPr="0058359E">
              <w:rPr>
                <w:rFonts w:ascii="Arial" w:hAnsi="Arial" w:cs="Arial"/>
                <w:spacing w:val="-1"/>
              </w:rPr>
              <w:t>Bookman,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2012</w:t>
            </w:r>
          </w:p>
        </w:tc>
      </w:tr>
      <w:tr w:rsidR="00725595" w:rsidRPr="00125569" w14:paraId="3F4BDD73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636A9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AC8CAA6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</w:t>
            </w:r>
          </w:p>
          <w:p w14:paraId="430BBD12" w14:textId="42AA454C" w:rsidR="004D1CFD" w:rsidRPr="0058359E" w:rsidRDefault="004D1CFD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86997" w14:textId="77777777" w:rsidR="00E615A3" w:rsidRPr="0058359E" w:rsidRDefault="00E615A3" w:rsidP="003318D6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Funções do sistema de identidade visual. Requisitos para o projetos de sistemas.</w:t>
            </w:r>
          </w:p>
          <w:p w14:paraId="346146EA" w14:textId="4B9BB8E7" w:rsidR="00725595" w:rsidRPr="0058359E" w:rsidRDefault="0072559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3DA7" w14:textId="77777777" w:rsidR="00725595" w:rsidRPr="0058359E" w:rsidRDefault="00725595" w:rsidP="00096072">
            <w:pPr>
              <w:widowControl w:val="0"/>
              <w:autoSpaceDE w:val="0"/>
              <w:autoSpaceDN w:val="0"/>
              <w:adjustRightInd w:val="0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725595" w:rsidRPr="00125569" w14:paraId="7B368D5E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B5DF1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18CB4F6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4</w:t>
            </w:r>
          </w:p>
          <w:p w14:paraId="03CFC63D" w14:textId="19315DA9" w:rsidR="004D1CFD" w:rsidRPr="0058359E" w:rsidRDefault="004D1CFD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32EBA" w14:textId="77777777" w:rsidR="00816748" w:rsidRPr="0058359E" w:rsidRDefault="00816748" w:rsidP="003318D6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Estratégias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-1"/>
              </w:rPr>
              <w:t xml:space="preserve"> técnicas para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a</w:t>
            </w:r>
            <w:r w:rsidRPr="0058359E">
              <w:rPr>
                <w:rFonts w:ascii="Arial" w:hAnsi="Arial" w:cs="Arial"/>
                <w:spacing w:val="35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definição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problema 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design.</w:t>
            </w:r>
          </w:p>
          <w:p w14:paraId="257E64A1" w14:textId="77777777" w:rsidR="00816748" w:rsidRPr="0058359E" w:rsidRDefault="00816748" w:rsidP="003318D6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</w:p>
          <w:p w14:paraId="54F4C3E9" w14:textId="4CCCEA2D" w:rsidR="00725595" w:rsidRPr="0058359E" w:rsidRDefault="00AF72E8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Exercício p</w:t>
            </w:r>
            <w:r w:rsidR="00816748" w:rsidRPr="0058359E">
              <w:rPr>
                <w:rFonts w:ascii="Arial" w:hAnsi="Arial" w:cs="Arial"/>
                <w:spacing w:val="-1"/>
              </w:rPr>
              <w:t>ráticas metodológicas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3503" w14:textId="77777777" w:rsidR="00096072" w:rsidRPr="0058359E" w:rsidRDefault="00096072" w:rsidP="000960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lang w:val="pt-BR"/>
              </w:rPr>
            </w:pPr>
            <w:r w:rsidRPr="0058359E">
              <w:rPr>
                <w:rFonts w:ascii="Arial" w:hAnsi="Arial" w:cs="Arial"/>
              </w:rPr>
              <w:t xml:space="preserve">LUPTON, Ellen. </w:t>
            </w:r>
            <w:r w:rsidRPr="0058359E">
              <w:rPr>
                <w:rFonts w:ascii="Arial" w:hAnsi="Arial" w:cs="Arial"/>
                <w:i/>
              </w:rPr>
              <w:t>Intuição, ação, criação</w:t>
            </w:r>
            <w:r w:rsidRPr="0058359E">
              <w:rPr>
                <w:rFonts w:ascii="Arial" w:hAnsi="Arial" w:cs="Arial"/>
              </w:rPr>
              <w:t xml:space="preserve">. São Paulo: G.Gili, 2013 </w:t>
            </w:r>
          </w:p>
          <w:p w14:paraId="4D0CB2DC" w14:textId="77777777" w:rsidR="00725595" w:rsidRPr="0058359E" w:rsidRDefault="00725595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725595" w:rsidRPr="00125569" w14:paraId="7AABE1A3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4BA3E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5</w:t>
            </w:r>
          </w:p>
          <w:p w14:paraId="2D1AE45D" w14:textId="1990677E" w:rsidR="008A5265" w:rsidRPr="0058359E" w:rsidRDefault="008A5265" w:rsidP="008A5265">
            <w:pPr>
              <w:snapToGrid w:val="0"/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77E00" w14:textId="1573D022" w:rsidR="00725595" w:rsidRPr="0058359E" w:rsidRDefault="00AF72E8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 xml:space="preserve">Exercício práticas metodológicas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CB5F" w14:textId="77777777" w:rsidR="00725595" w:rsidRPr="0058359E" w:rsidRDefault="00725595" w:rsidP="003318D6">
            <w:pPr>
              <w:snapToGrid w:val="0"/>
              <w:rPr>
                <w:rFonts w:ascii="Arial" w:hAnsi="Arial" w:cs="Arial"/>
              </w:rPr>
            </w:pPr>
          </w:p>
        </w:tc>
      </w:tr>
      <w:tr w:rsidR="00725595" w:rsidRPr="00125569" w14:paraId="64660E63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C1A29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C225FD7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lastRenderedPageBreak/>
              <w:t>6</w:t>
            </w:r>
          </w:p>
          <w:p w14:paraId="188458C2" w14:textId="53DF177A" w:rsidR="008A5265" w:rsidRPr="0058359E" w:rsidRDefault="008A526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DD75B" w14:textId="6F868B4F" w:rsidR="00725595" w:rsidRPr="0058359E" w:rsidRDefault="00E615A3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eastAsia="Calibri" w:hAnsi="Arial" w:cs="Arial"/>
              </w:rPr>
              <w:lastRenderedPageBreak/>
              <w:t>Criação de identidade de marca pessoal: Matrizes primárias.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7F78" w14:textId="455D7EFC" w:rsidR="00725595" w:rsidRPr="0058359E" w:rsidRDefault="001575BE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WHEELER,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Alina.</w:t>
            </w:r>
            <w:r w:rsidRPr="0058359E">
              <w:rPr>
                <w:rFonts w:ascii="Arial" w:hAnsi="Arial" w:cs="Arial"/>
                <w:spacing w:val="5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Design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Identidade</w:t>
            </w:r>
            <w:r w:rsidRPr="0058359E">
              <w:rPr>
                <w:rFonts w:ascii="Arial" w:hAnsi="Arial" w:cs="Arial"/>
                <w:spacing w:val="7"/>
              </w:rPr>
              <w:t xml:space="preserve"> </w:t>
            </w:r>
            <w:r w:rsidRPr="0058359E">
              <w:rPr>
                <w:rFonts w:ascii="Arial" w:hAnsi="Arial" w:cs="Arial"/>
              </w:rPr>
              <w:t>da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Marca.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Guia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Essencial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para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2"/>
              </w:rPr>
              <w:t>Toda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Equipe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Gestão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1"/>
              </w:rPr>
              <w:t>de</w:t>
            </w:r>
            <w:r w:rsidRPr="0058359E">
              <w:rPr>
                <w:rFonts w:ascii="Arial" w:hAnsi="Arial" w:cs="Arial"/>
                <w:spacing w:val="62"/>
              </w:rPr>
              <w:t xml:space="preserve"> </w:t>
            </w:r>
            <w:r w:rsidRPr="0058359E">
              <w:rPr>
                <w:rFonts w:ascii="Arial" w:hAnsi="Arial" w:cs="Arial"/>
              </w:rPr>
              <w:lastRenderedPageBreak/>
              <w:t xml:space="preserve">Marcas. </w:t>
            </w:r>
            <w:r w:rsidRPr="0058359E">
              <w:rPr>
                <w:rFonts w:ascii="Arial" w:hAnsi="Arial" w:cs="Arial"/>
                <w:spacing w:val="-1"/>
              </w:rPr>
              <w:t xml:space="preserve">Porto </w:t>
            </w:r>
            <w:r w:rsidRPr="0058359E">
              <w:rPr>
                <w:rFonts w:ascii="Arial" w:hAnsi="Arial" w:cs="Arial"/>
              </w:rPr>
              <w:t xml:space="preserve">Alegre. </w:t>
            </w:r>
            <w:r w:rsidRPr="0058359E">
              <w:rPr>
                <w:rFonts w:ascii="Arial" w:hAnsi="Arial" w:cs="Arial"/>
                <w:spacing w:val="-1"/>
              </w:rPr>
              <w:t>Bookman,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2012.</w:t>
            </w:r>
          </w:p>
        </w:tc>
      </w:tr>
      <w:tr w:rsidR="00725595" w:rsidRPr="00125569" w14:paraId="19B10B5B" w14:textId="77777777" w:rsidTr="00725595">
        <w:trPr>
          <w:jc w:val="center"/>
        </w:trPr>
        <w:tc>
          <w:tcPr>
            <w:tcW w:w="1772" w:type="dxa"/>
            <w:tcBorders>
              <w:left w:val="single" w:sz="4" w:space="0" w:color="000000"/>
              <w:bottom w:val="single" w:sz="4" w:space="0" w:color="000000"/>
            </w:tcBorders>
          </w:tcPr>
          <w:p w14:paraId="3A42C61B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3A8710DE" w14:textId="77777777" w:rsidR="00725595" w:rsidRPr="0058359E" w:rsidRDefault="0072559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7</w:t>
            </w:r>
          </w:p>
          <w:p w14:paraId="2EB6C0FE" w14:textId="309480D5" w:rsidR="008A5265" w:rsidRPr="0058359E" w:rsidRDefault="008A5265" w:rsidP="003318D6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</w:tcBorders>
          </w:tcPr>
          <w:p w14:paraId="3416992E" w14:textId="5078F730" w:rsidR="00725595" w:rsidRPr="0058359E" w:rsidRDefault="00E615A3" w:rsidP="003318D6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eastAsia="Calibri" w:hAnsi="Arial" w:cs="Arial"/>
              </w:rPr>
              <w:t>Criação de identidade de marca pessoal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496F" w14:textId="77777777" w:rsidR="00725595" w:rsidRPr="0058359E" w:rsidRDefault="00725595" w:rsidP="003318D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0DF46C2B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D6858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13DC68E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8</w:t>
            </w:r>
          </w:p>
          <w:p w14:paraId="7568B9FA" w14:textId="4C1F393B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3ACFF" w14:textId="72B9C4C1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eastAsia="Calibri" w:hAnsi="Arial" w:cs="Arial"/>
              </w:rPr>
              <w:t>Criação de identidade de marca pessoal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922D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65F437F7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65A5A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  <w:p w14:paraId="78F48F0E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9</w:t>
            </w:r>
          </w:p>
          <w:p w14:paraId="442524E5" w14:textId="64E35BB5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54087" w14:textId="0AB4A9FC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eastAsia="Calibri" w:hAnsi="Arial" w:cs="Arial"/>
              </w:rPr>
              <w:t>Criação de identidade de marca pessoal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64FE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020B5387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3FACF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95BC91C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10</w:t>
            </w:r>
          </w:p>
          <w:p w14:paraId="4A89CF9C" w14:textId="5E533540" w:rsidR="00662457" w:rsidRPr="0058359E" w:rsidRDefault="00662457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2395E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  <w:spacing w:val="-1"/>
              </w:rPr>
              <w:t>Fechamento</w:t>
            </w:r>
            <w:r w:rsidRPr="0058359E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  <w:b/>
              </w:rPr>
              <w:t>nota</w:t>
            </w:r>
            <w:r w:rsidRPr="0058359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8359E">
              <w:rPr>
                <w:rFonts w:ascii="Arial" w:hAnsi="Arial" w:cs="Arial"/>
                <w:b/>
              </w:rPr>
              <w:t>1</w:t>
            </w:r>
          </w:p>
          <w:p w14:paraId="3CCFC282" w14:textId="77777777" w:rsidR="00A02EA5" w:rsidRPr="0058359E" w:rsidRDefault="00A02EA5" w:rsidP="00A02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59" w:lineRule="auto"/>
              <w:rPr>
                <w:rFonts w:ascii="Arial" w:eastAsia="Arial" w:hAnsi="Arial" w:cs="Arial"/>
              </w:rPr>
            </w:pPr>
            <w:r w:rsidRPr="0058359E">
              <w:rPr>
                <w:rFonts w:ascii="Arial" w:eastAsia="Arial" w:hAnsi="Arial" w:cs="Arial"/>
              </w:rPr>
              <w:t>Apresentação do plano de ensino com comentários sobre o que foi estudado na P1</w:t>
            </w:r>
          </w:p>
          <w:p w14:paraId="23EE698B" w14:textId="254B5CC2" w:rsidR="00A02EA5" w:rsidRPr="0058359E" w:rsidRDefault="00A02EA5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B31F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4332E48C" w14:textId="77777777" w:rsidTr="00725595">
        <w:trPr>
          <w:jc w:val="center"/>
        </w:trPr>
        <w:tc>
          <w:tcPr>
            <w:tcW w:w="1772" w:type="dxa"/>
            <w:tcBorders>
              <w:left w:val="single" w:sz="4" w:space="0" w:color="000000"/>
              <w:bottom w:val="single" w:sz="4" w:space="0" w:color="000000"/>
            </w:tcBorders>
          </w:tcPr>
          <w:p w14:paraId="07901C6A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2F04696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11</w:t>
            </w:r>
          </w:p>
          <w:p w14:paraId="3E9ED518" w14:textId="392EBE61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</w:tcBorders>
          </w:tcPr>
          <w:p w14:paraId="7E903ADC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Exercício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</w:rPr>
              <w:t>-</w:t>
            </w:r>
            <w:r w:rsidRPr="0058359E">
              <w:rPr>
                <w:rFonts w:ascii="Arial" w:hAnsi="Arial" w:cs="Arial"/>
                <w:spacing w:val="-1"/>
              </w:rPr>
              <w:t xml:space="preserve"> criação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-4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marca corporativa.</w:t>
            </w:r>
          </w:p>
          <w:p w14:paraId="470BB054" w14:textId="6CDDE0C7" w:rsidR="005F36E2" w:rsidRPr="0058359E" w:rsidRDefault="005F36E2" w:rsidP="005F36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" w:hAnsi="Arial" w:cs="Arial"/>
              </w:rPr>
            </w:pPr>
            <w:r w:rsidRPr="0058359E">
              <w:rPr>
                <w:rFonts w:ascii="Arial" w:hAnsi="Arial" w:cs="Arial"/>
              </w:rPr>
              <w:t>(brainstorming, mapas mentais, pesquisa visual, matriz de marca, etc.)</w:t>
            </w:r>
          </w:p>
          <w:p w14:paraId="6E61C83B" w14:textId="16BA27A9" w:rsidR="005F36E2" w:rsidRPr="0058359E" w:rsidRDefault="005F36E2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9119" w14:textId="77777777" w:rsidR="00B75991" w:rsidRPr="0058359E" w:rsidRDefault="00B75991" w:rsidP="00B759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lang w:val="pt-BR"/>
              </w:rPr>
            </w:pPr>
            <w:r w:rsidRPr="0058359E">
              <w:rPr>
                <w:rFonts w:ascii="Arial" w:hAnsi="Arial" w:cs="Arial"/>
              </w:rPr>
              <w:t xml:space="preserve">LUPTON, Ellen. </w:t>
            </w:r>
            <w:r w:rsidRPr="0058359E">
              <w:rPr>
                <w:rFonts w:ascii="Arial" w:hAnsi="Arial" w:cs="Arial"/>
                <w:i/>
              </w:rPr>
              <w:t>Intuição, ação, criação</w:t>
            </w:r>
            <w:r w:rsidRPr="0058359E">
              <w:rPr>
                <w:rFonts w:ascii="Arial" w:hAnsi="Arial" w:cs="Arial"/>
              </w:rPr>
              <w:t xml:space="preserve">. São Paulo: G.Gili, 2013 </w:t>
            </w:r>
          </w:p>
          <w:p w14:paraId="384B7E23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615D2EFB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6B4EA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  <w:p w14:paraId="5CBDB520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12</w:t>
            </w:r>
          </w:p>
          <w:p w14:paraId="6F07379E" w14:textId="514A6448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Style w:val="nfaseIntensa1"/>
                <w:rFonts w:ascii="Arial" w:hAnsi="Arial" w:cs="Arial"/>
                <w:bCs/>
                <w:i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D9499" w14:textId="44C0E03C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Criação de logotipo e Símbolo.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7025" w14:textId="72055E1A" w:rsidR="001575BE" w:rsidRPr="0058359E" w:rsidRDefault="00343547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58359E">
              <w:rPr>
                <w:rFonts w:ascii="Arial" w:hAnsi="Arial" w:cs="Arial"/>
                <w:spacing w:val="-1"/>
              </w:rPr>
              <w:t>WHEELER,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Alina.</w:t>
            </w:r>
            <w:r w:rsidRPr="0058359E">
              <w:rPr>
                <w:rFonts w:ascii="Arial" w:hAnsi="Arial" w:cs="Arial"/>
                <w:spacing w:val="5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Design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Identidade</w:t>
            </w:r>
            <w:r w:rsidRPr="0058359E">
              <w:rPr>
                <w:rFonts w:ascii="Arial" w:hAnsi="Arial" w:cs="Arial"/>
                <w:spacing w:val="7"/>
              </w:rPr>
              <w:t xml:space="preserve"> </w:t>
            </w:r>
            <w:r w:rsidRPr="0058359E">
              <w:rPr>
                <w:rFonts w:ascii="Arial" w:hAnsi="Arial" w:cs="Arial"/>
              </w:rPr>
              <w:t>da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Marca.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</w:rPr>
              <w:t>Guia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Essencial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para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2"/>
              </w:rPr>
              <w:t>Toda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</w:rPr>
              <w:t>a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Equipe</w:t>
            </w:r>
            <w:r w:rsidRPr="0058359E">
              <w:rPr>
                <w:rFonts w:ascii="Arial" w:hAnsi="Arial" w:cs="Arial"/>
                <w:spacing w:val="4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3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Gestão</w:t>
            </w:r>
            <w:r w:rsidRPr="0058359E">
              <w:rPr>
                <w:rFonts w:ascii="Arial" w:hAnsi="Arial" w:cs="Arial"/>
                <w:spacing w:val="6"/>
              </w:rPr>
              <w:t xml:space="preserve"> </w:t>
            </w:r>
            <w:r w:rsidRPr="0058359E">
              <w:rPr>
                <w:rFonts w:ascii="Arial" w:hAnsi="Arial" w:cs="Arial"/>
                <w:spacing w:val="1"/>
              </w:rPr>
              <w:t>de</w:t>
            </w:r>
            <w:r w:rsidRPr="0058359E">
              <w:rPr>
                <w:rFonts w:ascii="Arial" w:hAnsi="Arial" w:cs="Arial"/>
                <w:spacing w:val="62"/>
              </w:rPr>
              <w:t xml:space="preserve"> </w:t>
            </w:r>
            <w:r w:rsidRPr="0058359E">
              <w:rPr>
                <w:rFonts w:ascii="Arial" w:hAnsi="Arial" w:cs="Arial"/>
              </w:rPr>
              <w:t xml:space="preserve">Marcas. </w:t>
            </w:r>
            <w:r w:rsidRPr="0058359E">
              <w:rPr>
                <w:rFonts w:ascii="Arial" w:hAnsi="Arial" w:cs="Arial"/>
                <w:spacing w:val="-1"/>
              </w:rPr>
              <w:t xml:space="preserve">Porto </w:t>
            </w:r>
            <w:r w:rsidRPr="0058359E">
              <w:rPr>
                <w:rFonts w:ascii="Arial" w:hAnsi="Arial" w:cs="Arial"/>
              </w:rPr>
              <w:t xml:space="preserve">Alegre. </w:t>
            </w:r>
            <w:r w:rsidRPr="0058359E">
              <w:rPr>
                <w:rFonts w:ascii="Arial" w:hAnsi="Arial" w:cs="Arial"/>
                <w:spacing w:val="-1"/>
              </w:rPr>
              <w:t>Bookman,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2012.</w:t>
            </w:r>
          </w:p>
        </w:tc>
      </w:tr>
      <w:tr w:rsidR="001575BE" w:rsidRPr="00125569" w14:paraId="15A04B60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0478C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3970F526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13</w:t>
            </w:r>
          </w:p>
          <w:p w14:paraId="0D25A313" w14:textId="2DF5FE37" w:rsidR="00662457" w:rsidRPr="0058359E" w:rsidRDefault="00662457" w:rsidP="00662457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DC1E0" w14:textId="24268BA8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Refinamento do desenho.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B47E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036FFE16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85041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3033690A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14</w:t>
            </w:r>
          </w:p>
          <w:p w14:paraId="3FABB829" w14:textId="51265893" w:rsidR="00662457" w:rsidRPr="0058359E" w:rsidRDefault="00662457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4E1F9" w14:textId="3AC35FA5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 xml:space="preserve">Versões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marca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(horizontal,</w:t>
            </w:r>
            <w:r w:rsidRPr="0058359E">
              <w:rPr>
                <w:rFonts w:ascii="Arial" w:hAnsi="Arial" w:cs="Arial"/>
                <w:spacing w:val="27"/>
              </w:rPr>
              <w:t xml:space="preserve"> </w:t>
            </w:r>
            <w:r w:rsidRPr="0058359E">
              <w:rPr>
                <w:rFonts w:ascii="Arial" w:hAnsi="Arial" w:cs="Arial"/>
              </w:rPr>
              <w:t>vertical,</w:t>
            </w:r>
            <w:r w:rsidRPr="0058359E">
              <w:rPr>
                <w:rFonts w:ascii="Arial" w:hAnsi="Arial" w:cs="Arial"/>
                <w:spacing w:val="-1"/>
              </w:rPr>
              <w:t xml:space="preserve"> positivo, negativo,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etc.)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E892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38CF8B30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34BAF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A66E7BF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15</w:t>
            </w:r>
          </w:p>
          <w:p w14:paraId="342B7388" w14:textId="4720DC03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C0519" w14:textId="26878D8E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</w:rPr>
              <w:t>Aplicações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marca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2"/>
              </w:rPr>
              <w:t>sobre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cores</w:t>
            </w:r>
            <w:r w:rsidRPr="0058359E">
              <w:rPr>
                <w:rFonts w:ascii="Arial" w:hAnsi="Arial" w:cs="Arial"/>
                <w:spacing w:val="23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institucionais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37A5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16069ECF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B7D8B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8C008C1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16</w:t>
            </w:r>
          </w:p>
          <w:p w14:paraId="72ABED73" w14:textId="52A54C69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13835" w14:textId="4EE2EF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Arejamento/área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não-</w:t>
            </w:r>
            <w:r w:rsidRPr="0058359E">
              <w:rPr>
                <w:rFonts w:ascii="Arial" w:hAnsi="Arial" w:cs="Arial"/>
                <w:spacing w:val="27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interferência</w:t>
            </w:r>
            <w:r w:rsidRPr="0058359E">
              <w:rPr>
                <w:rFonts w:ascii="Arial" w:hAnsi="Arial" w:cs="Arial"/>
              </w:rPr>
              <w:t xml:space="preserve"> da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marca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2498" w14:textId="77777777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</w:p>
        </w:tc>
      </w:tr>
      <w:tr w:rsidR="001575BE" w:rsidRPr="00125569" w14:paraId="0F16F8AF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71889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A7308C5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17</w:t>
            </w:r>
          </w:p>
          <w:p w14:paraId="0644EF21" w14:textId="2A713282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670AD" w14:textId="35A70F2A" w:rsidR="001575BE" w:rsidRPr="0058359E" w:rsidRDefault="001575BE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 w:rsidRPr="0058359E">
              <w:rPr>
                <w:rFonts w:ascii="Arial" w:hAnsi="Arial" w:cs="Arial"/>
                <w:spacing w:val="-1"/>
              </w:rPr>
              <w:t>Dimensões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mínimas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4C5B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70DCF234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EF8D5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0852F74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18</w:t>
            </w:r>
          </w:p>
          <w:p w14:paraId="13AD0A7A" w14:textId="53AB8150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7B0FA" w14:textId="424FA49D" w:rsidR="001575BE" w:rsidRPr="0058359E" w:rsidRDefault="004D1CFD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spacing w:val="-1"/>
              </w:rPr>
              <w:t>Usos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incorretos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4BAD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368425AD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4A43B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000822F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19</w:t>
            </w:r>
          </w:p>
          <w:p w14:paraId="4F5D68A3" w14:textId="758CBCF7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4230F" w14:textId="27A7CCBE" w:rsidR="001575BE" w:rsidRPr="0058359E" w:rsidRDefault="004D1CFD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 w:rsidRPr="0058359E">
              <w:rPr>
                <w:rFonts w:ascii="Arial" w:hAnsi="Arial" w:cs="Arial"/>
                <w:spacing w:val="-1"/>
              </w:rPr>
              <w:t>Cores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institucionais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DB3A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04C41607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61D04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75F3F296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20</w:t>
            </w:r>
          </w:p>
          <w:p w14:paraId="2DB3DAA7" w14:textId="333A46F1" w:rsidR="008A5265" w:rsidRPr="0058359E" w:rsidRDefault="008A5265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7F4FC" w14:textId="1AE1876A" w:rsidR="001575BE" w:rsidRPr="0058359E" w:rsidRDefault="004D1CFD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 w:rsidRPr="0058359E">
              <w:rPr>
                <w:rFonts w:ascii="Arial" w:hAnsi="Arial" w:cs="Arial"/>
                <w:spacing w:val="-1"/>
              </w:rPr>
              <w:t>Família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tipográfica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institucional</w:t>
            </w:r>
            <w:r w:rsidRPr="0058359E">
              <w:rPr>
                <w:rFonts w:ascii="Arial" w:hAnsi="Arial" w:cs="Arial"/>
                <w:spacing w:val="29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Família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tipográfica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para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sistemas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49DA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1575BE" w:rsidRPr="00125569" w14:paraId="07861643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DB83F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946355D" w14:textId="77777777" w:rsidR="001575BE" w:rsidRPr="0058359E" w:rsidRDefault="001575BE" w:rsidP="001575BE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21</w:t>
            </w:r>
          </w:p>
          <w:p w14:paraId="64E24172" w14:textId="5DC06517" w:rsidR="008A5265" w:rsidRPr="0058359E" w:rsidRDefault="008A5265" w:rsidP="00096072">
            <w:pPr>
              <w:snapToGrid w:val="0"/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5964B" w14:textId="7B2EF9E9" w:rsidR="001575BE" w:rsidRPr="0058359E" w:rsidRDefault="004D1CFD" w:rsidP="001575BE">
            <w:pPr>
              <w:snapToGrid w:val="0"/>
              <w:spacing w:line="200" w:lineRule="atLeast"/>
              <w:rPr>
                <w:rStyle w:val="nfaseIntensa1"/>
                <w:rFonts w:ascii="Arial" w:hAnsi="Arial" w:cs="Arial"/>
              </w:rPr>
            </w:pPr>
            <w:r w:rsidRPr="0058359E">
              <w:rPr>
                <w:rFonts w:ascii="Arial" w:hAnsi="Arial" w:cs="Arial"/>
                <w:spacing w:val="-1"/>
              </w:rPr>
              <w:t>Ícones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ilustrações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99F5" w14:textId="77777777" w:rsidR="001575BE" w:rsidRPr="0058359E" w:rsidRDefault="001575BE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01EB69CC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DBD0A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22</w:t>
            </w:r>
          </w:p>
          <w:p w14:paraId="31501287" w14:textId="38F2FF85" w:rsidR="008A5265" w:rsidRPr="0058359E" w:rsidRDefault="008A5265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3A4B9" w14:textId="6FF448B9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Ícons e ilustrações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4BB0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28B7DD0F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607D6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23</w:t>
            </w:r>
          </w:p>
          <w:p w14:paraId="6ADF98DB" w14:textId="5D4154D3" w:rsidR="008A5265" w:rsidRPr="0058359E" w:rsidRDefault="008A5265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7F1A3" w14:textId="33DCCE33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Fotografia – estilo imagético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B93B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4D35726E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DF179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24</w:t>
            </w:r>
          </w:p>
          <w:p w14:paraId="3CEFC2C6" w14:textId="2E6015BE" w:rsidR="00395705" w:rsidRPr="0058359E" w:rsidRDefault="00395705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008C2" w14:textId="3A29701A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Matriz</w:t>
            </w:r>
            <w:r w:rsidRPr="0058359E">
              <w:rPr>
                <w:rFonts w:ascii="Arial" w:hAnsi="Arial" w:cs="Arial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textual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5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Matriz</w:t>
            </w:r>
            <w:r w:rsidRPr="0058359E">
              <w:rPr>
                <w:rFonts w:ascii="Arial" w:hAnsi="Arial" w:cs="Arial"/>
                <w:spacing w:val="2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sonora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EAB8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0FAA48A1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DEBBF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25</w:t>
            </w:r>
          </w:p>
          <w:p w14:paraId="4D34E339" w14:textId="372EF3DD" w:rsidR="00395705" w:rsidRPr="0058359E" w:rsidRDefault="00395705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DDDB9" w14:textId="6788C75B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</w:rPr>
              <w:t>Diretrizes</w:t>
            </w:r>
            <w:r w:rsidRPr="0058359E">
              <w:rPr>
                <w:rFonts w:ascii="Arial" w:hAnsi="Arial" w:cs="Arial"/>
                <w:spacing w:val="-1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-1"/>
              </w:rPr>
              <w:t xml:space="preserve"> construção</w:t>
            </w:r>
            <w:r w:rsidRPr="0058359E">
              <w:rPr>
                <w:rFonts w:ascii="Arial" w:hAnsi="Arial" w:cs="Arial"/>
                <w:spacing w:val="-3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layout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B7C8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00D97B12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8E5E5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26</w:t>
            </w:r>
          </w:p>
          <w:p w14:paraId="0D5AC7B6" w14:textId="1F4E36F6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C58AC" w14:textId="59114B63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</w:rPr>
              <w:t>Diretrizes</w:t>
            </w:r>
            <w:r w:rsidRPr="0058359E">
              <w:rPr>
                <w:rFonts w:ascii="Arial" w:hAnsi="Arial" w:cs="Arial"/>
                <w:spacing w:val="-1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-1"/>
              </w:rPr>
              <w:t xml:space="preserve"> construção</w:t>
            </w:r>
            <w:r w:rsidRPr="0058359E">
              <w:rPr>
                <w:rFonts w:ascii="Arial" w:hAnsi="Arial" w:cs="Arial"/>
                <w:spacing w:val="-3"/>
              </w:rPr>
              <w:t xml:space="preserve"> </w:t>
            </w:r>
            <w:r w:rsidRPr="0058359E">
              <w:rPr>
                <w:rFonts w:ascii="Arial" w:hAnsi="Arial" w:cs="Arial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layout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AA3B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73DF84E4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001A1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lastRenderedPageBreak/>
              <w:t>27</w:t>
            </w:r>
          </w:p>
          <w:p w14:paraId="12F747E8" w14:textId="169F2E65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E5BA2" w14:textId="3068E3C0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Desenvolvimento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peças</w:t>
            </w:r>
            <w:r w:rsidRPr="0058359E">
              <w:rPr>
                <w:rFonts w:ascii="Arial" w:hAnsi="Arial" w:cs="Arial"/>
                <w:spacing w:val="3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publicitarias</w:t>
            </w:r>
            <w:r w:rsidRPr="0058359E">
              <w:rPr>
                <w:rFonts w:ascii="Arial" w:hAnsi="Arial" w:cs="Arial"/>
              </w:rPr>
              <w:t xml:space="preserve"> 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comunição</w:t>
            </w:r>
            <w:r w:rsidRPr="0058359E">
              <w:rPr>
                <w:rFonts w:ascii="Arial" w:hAnsi="Arial" w:cs="Arial"/>
                <w:spacing w:val="2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do</w:t>
            </w:r>
            <w:r w:rsidRPr="0058359E">
              <w:rPr>
                <w:rFonts w:ascii="Arial" w:hAnsi="Arial" w:cs="Arial"/>
                <w:spacing w:val="-1"/>
              </w:rPr>
              <w:t xml:space="preserve"> design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ambientes.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3336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4133F658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DFB78" w14:textId="73C3A6EA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50D20" w14:textId="7251DF2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Desenvolvimento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peças</w:t>
            </w:r>
            <w:r w:rsidRPr="0058359E">
              <w:rPr>
                <w:rFonts w:ascii="Arial" w:hAnsi="Arial" w:cs="Arial"/>
                <w:spacing w:val="3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publicitarias</w:t>
            </w:r>
            <w:r w:rsidRPr="0058359E">
              <w:rPr>
                <w:rFonts w:ascii="Arial" w:hAnsi="Arial" w:cs="Arial"/>
              </w:rPr>
              <w:t xml:space="preserve"> 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comunição</w:t>
            </w:r>
            <w:r w:rsidRPr="0058359E">
              <w:rPr>
                <w:rFonts w:ascii="Arial" w:hAnsi="Arial" w:cs="Arial"/>
                <w:spacing w:val="2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do</w:t>
            </w:r>
            <w:r w:rsidRPr="0058359E">
              <w:rPr>
                <w:rFonts w:ascii="Arial" w:hAnsi="Arial" w:cs="Arial"/>
                <w:spacing w:val="-1"/>
              </w:rPr>
              <w:t xml:space="preserve"> design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ambientes.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58FF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5D9D3F6D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24266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29</w:t>
            </w:r>
          </w:p>
          <w:p w14:paraId="36A2412E" w14:textId="33E75120" w:rsidR="00662457" w:rsidRPr="0058359E" w:rsidRDefault="00662457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B5E67" w14:textId="12B2F25E" w:rsidR="004D1CFD" w:rsidRPr="0058359E" w:rsidRDefault="005F36E2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Desenvolvimento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peças</w:t>
            </w:r>
            <w:r w:rsidRPr="0058359E">
              <w:rPr>
                <w:rFonts w:ascii="Arial" w:hAnsi="Arial" w:cs="Arial"/>
                <w:spacing w:val="3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publicitarias</w:t>
            </w:r>
            <w:r w:rsidRPr="0058359E">
              <w:rPr>
                <w:rFonts w:ascii="Arial" w:hAnsi="Arial" w:cs="Arial"/>
              </w:rPr>
              <w:t xml:space="preserve"> 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comunição</w:t>
            </w:r>
            <w:r w:rsidRPr="0058359E">
              <w:rPr>
                <w:rFonts w:ascii="Arial" w:hAnsi="Arial" w:cs="Arial"/>
                <w:spacing w:val="2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do</w:t>
            </w:r>
            <w:r w:rsidRPr="0058359E">
              <w:rPr>
                <w:rFonts w:ascii="Arial" w:hAnsi="Arial" w:cs="Arial"/>
                <w:spacing w:val="-1"/>
              </w:rPr>
              <w:t xml:space="preserve"> design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ambientes.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3CFC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301BB2CB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040B7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30</w:t>
            </w:r>
          </w:p>
          <w:p w14:paraId="34C01BB5" w14:textId="4C2004AD" w:rsidR="00662457" w:rsidRPr="0058359E" w:rsidRDefault="00662457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3BFFA" w14:textId="4C9FED5A" w:rsidR="004D1CFD" w:rsidRPr="0058359E" w:rsidRDefault="005F36E2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Desenvolvimento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-1"/>
              </w:rPr>
              <w:t xml:space="preserve"> peças</w:t>
            </w:r>
            <w:r w:rsidRPr="0058359E">
              <w:rPr>
                <w:rFonts w:ascii="Arial" w:hAnsi="Arial" w:cs="Arial"/>
                <w:spacing w:val="3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publicitarias</w:t>
            </w:r>
            <w:r w:rsidRPr="0058359E">
              <w:rPr>
                <w:rFonts w:ascii="Arial" w:hAnsi="Arial" w:cs="Arial"/>
              </w:rPr>
              <w:t xml:space="preserve"> 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comunição</w:t>
            </w:r>
            <w:r w:rsidRPr="0058359E">
              <w:rPr>
                <w:rFonts w:ascii="Arial" w:hAnsi="Arial" w:cs="Arial"/>
                <w:spacing w:val="21"/>
              </w:rPr>
              <w:t xml:space="preserve"> </w:t>
            </w:r>
            <w:r w:rsidRPr="0058359E">
              <w:rPr>
                <w:rFonts w:ascii="Arial" w:hAnsi="Arial" w:cs="Arial"/>
              </w:rPr>
              <w:t>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</w:rPr>
              <w:t>do</w:t>
            </w:r>
            <w:r w:rsidRPr="0058359E">
              <w:rPr>
                <w:rFonts w:ascii="Arial" w:hAnsi="Arial" w:cs="Arial"/>
                <w:spacing w:val="-1"/>
              </w:rPr>
              <w:t xml:space="preserve"> design</w:t>
            </w:r>
            <w:r w:rsidRPr="0058359E">
              <w:rPr>
                <w:rFonts w:ascii="Arial" w:hAnsi="Arial" w:cs="Arial"/>
              </w:rPr>
              <w:t xml:space="preserve"> de</w:t>
            </w:r>
            <w:r w:rsidRPr="0058359E">
              <w:rPr>
                <w:rFonts w:ascii="Arial" w:hAnsi="Arial" w:cs="Arial"/>
                <w:spacing w:val="1"/>
              </w:rPr>
              <w:t xml:space="preserve"> </w:t>
            </w:r>
            <w:r w:rsidRPr="0058359E">
              <w:rPr>
                <w:rFonts w:ascii="Arial" w:hAnsi="Arial" w:cs="Arial"/>
                <w:spacing w:val="-1"/>
              </w:rPr>
              <w:t>ambientes.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AFC3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0E77B3BD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9223A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31</w:t>
            </w:r>
          </w:p>
          <w:p w14:paraId="4FAFD0FE" w14:textId="036048B4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1795D" w14:textId="7C7EBB33" w:rsidR="004D1CFD" w:rsidRPr="0058359E" w:rsidRDefault="00B42557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Revisão e fechamento do manual de identidade de marca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BD81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D1CFD" w:rsidRPr="00125569" w14:paraId="6482D666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43723" w14:textId="77777777" w:rsidR="004D1CFD" w:rsidRPr="0058359E" w:rsidRDefault="004D1CFD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32</w:t>
            </w:r>
          </w:p>
          <w:p w14:paraId="69026639" w14:textId="1FD1CB6D" w:rsidR="00662457" w:rsidRPr="0058359E" w:rsidRDefault="00662457" w:rsidP="00096072">
            <w:pPr>
              <w:snapToGrid w:val="0"/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88761" w14:textId="3F98DADF" w:rsidR="004D1CFD" w:rsidRPr="0058359E" w:rsidRDefault="00B42557" w:rsidP="001575BE">
            <w:pPr>
              <w:snapToGrid w:val="0"/>
              <w:spacing w:line="200" w:lineRule="atLeast"/>
              <w:rPr>
                <w:rFonts w:ascii="Arial" w:hAnsi="Arial" w:cs="Arial"/>
                <w:b/>
                <w:spacing w:val="-1"/>
              </w:rPr>
            </w:pPr>
            <w:r w:rsidRPr="0058359E">
              <w:rPr>
                <w:rFonts w:ascii="Arial" w:hAnsi="Arial" w:cs="Arial"/>
                <w:b/>
                <w:spacing w:val="-1"/>
              </w:rPr>
              <w:t>Fechamento nota N2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5293" w14:textId="77777777" w:rsidR="004D1CFD" w:rsidRPr="0058359E" w:rsidRDefault="004D1CFD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12D34CFC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74760" w14:textId="77777777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33</w:t>
            </w:r>
          </w:p>
          <w:p w14:paraId="1856F810" w14:textId="4E75EA9D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73FAC" w14:textId="24314D8F" w:rsidR="00707924" w:rsidRPr="0058359E" w:rsidRDefault="00B42557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>Vista e devolutiva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9CBA" w14:textId="77777777" w:rsidR="00707924" w:rsidRPr="0058359E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1291277C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60060" w14:textId="77777777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34</w:t>
            </w:r>
          </w:p>
          <w:p w14:paraId="05A487BD" w14:textId="61790872" w:rsidR="00662457" w:rsidRPr="0058359E" w:rsidRDefault="00662457" w:rsidP="00096072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811BD" w14:textId="42213B27" w:rsidR="00707924" w:rsidRPr="0058359E" w:rsidRDefault="00B42557" w:rsidP="001575BE">
            <w:pPr>
              <w:snapToGrid w:val="0"/>
              <w:spacing w:line="200" w:lineRule="atLeast"/>
              <w:rPr>
                <w:rFonts w:ascii="Arial" w:hAnsi="Arial" w:cs="Arial"/>
                <w:b/>
                <w:spacing w:val="-1"/>
              </w:rPr>
            </w:pPr>
            <w:r w:rsidRPr="0058359E">
              <w:rPr>
                <w:rFonts w:ascii="Arial" w:hAnsi="Arial" w:cs="Arial"/>
                <w:b/>
                <w:spacing w:val="-1"/>
              </w:rPr>
              <w:t>SUB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3C5A" w14:textId="77777777" w:rsidR="00707924" w:rsidRPr="0058359E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2E199A96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E9979" w14:textId="77777777" w:rsidR="00707924" w:rsidRPr="0058359E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359E">
              <w:rPr>
                <w:rFonts w:ascii="Arial" w:hAnsi="Arial" w:cs="Arial"/>
                <w:b/>
              </w:rPr>
              <w:t>36</w:t>
            </w:r>
          </w:p>
          <w:p w14:paraId="0CEB20AF" w14:textId="1CB676F5" w:rsidR="00B42557" w:rsidRPr="0058359E" w:rsidRDefault="00B42557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1943F" w14:textId="2319B463" w:rsidR="00707924" w:rsidRPr="0058359E" w:rsidRDefault="005F36E2" w:rsidP="001575BE">
            <w:pPr>
              <w:snapToGrid w:val="0"/>
              <w:spacing w:line="200" w:lineRule="atLeast"/>
              <w:rPr>
                <w:rFonts w:ascii="Arial" w:hAnsi="Arial" w:cs="Arial"/>
                <w:spacing w:val="-1"/>
              </w:rPr>
            </w:pPr>
            <w:r w:rsidRPr="0058359E">
              <w:rPr>
                <w:rFonts w:ascii="Arial" w:hAnsi="Arial" w:cs="Arial"/>
                <w:spacing w:val="-1"/>
              </w:rPr>
              <w:t xml:space="preserve">Vista e devolutiva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F0FA" w14:textId="77777777" w:rsidR="00707924" w:rsidRPr="0058359E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01AB060C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67637" w14:textId="77777777" w:rsidR="00707924" w:rsidRPr="005F36E2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</w:rPr>
            </w:pPr>
            <w:r w:rsidRPr="005F36E2">
              <w:rPr>
                <w:rFonts w:ascii="Arial" w:hAnsi="Arial" w:cs="Arial"/>
              </w:rPr>
              <w:t>37</w:t>
            </w:r>
          </w:p>
          <w:p w14:paraId="2A501929" w14:textId="6C377451" w:rsidR="00662457" w:rsidRPr="005F36E2" w:rsidRDefault="00662457" w:rsidP="00662457">
            <w:pPr>
              <w:snapToGrid w:val="0"/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20F3D" w14:textId="65CA4F24" w:rsidR="00707924" w:rsidRPr="0058359E" w:rsidRDefault="00B42557" w:rsidP="001575BE">
            <w:pPr>
              <w:snapToGrid w:val="0"/>
              <w:spacing w:line="200" w:lineRule="atLeast"/>
              <w:rPr>
                <w:rFonts w:ascii="Arial" w:hAnsi="Arial" w:cs="Arial"/>
                <w:b/>
                <w:spacing w:val="-1"/>
              </w:rPr>
            </w:pPr>
            <w:r w:rsidRPr="0058359E">
              <w:rPr>
                <w:rFonts w:ascii="Arial" w:hAnsi="Arial" w:cs="Arial"/>
                <w:b/>
                <w:spacing w:val="-1"/>
              </w:rPr>
              <w:t>PF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6CBA" w14:textId="77777777" w:rsidR="00707924" w:rsidRPr="00125569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778F9FE9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E8037" w14:textId="77777777" w:rsidR="00707924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</w:t>
            </w:r>
          </w:p>
          <w:p w14:paraId="6C42C3DE" w14:textId="267648D4" w:rsidR="00662457" w:rsidRDefault="00662457" w:rsidP="00C447B7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0FBEF" w14:textId="5E7954E4" w:rsidR="00707924" w:rsidRPr="0058359E" w:rsidRDefault="005F36E2" w:rsidP="001575BE">
            <w:pPr>
              <w:snapToGrid w:val="0"/>
              <w:spacing w:line="200" w:lineRule="atLeast"/>
              <w:rPr>
                <w:rFonts w:ascii="Calibri" w:hAnsi="Calibri"/>
                <w:spacing w:val="-1"/>
              </w:rPr>
            </w:pPr>
            <w:r w:rsidRPr="0058359E">
              <w:rPr>
                <w:rFonts w:ascii="Calibri" w:hAnsi="Calibri"/>
                <w:spacing w:val="-1"/>
              </w:rPr>
              <w:t>Fechamento PF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D9F7" w14:textId="77777777" w:rsidR="00707924" w:rsidRPr="00125569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54A5F56F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1A85D" w14:textId="77777777" w:rsidR="00707924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</w:p>
          <w:p w14:paraId="39FDD97F" w14:textId="22D4BB2B" w:rsidR="005F36E2" w:rsidRDefault="005F36E2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DA657" w14:textId="1F47CDD0" w:rsidR="00707924" w:rsidRPr="0058359E" w:rsidRDefault="005F36E2" w:rsidP="001575BE">
            <w:pPr>
              <w:snapToGrid w:val="0"/>
              <w:spacing w:line="200" w:lineRule="atLeast"/>
              <w:rPr>
                <w:rFonts w:ascii="Calibri" w:hAnsi="Calibri"/>
                <w:spacing w:val="-1"/>
              </w:rPr>
            </w:pPr>
            <w:r w:rsidRPr="0058359E">
              <w:rPr>
                <w:rFonts w:ascii="Calibri" w:hAnsi="Calibri"/>
                <w:spacing w:val="-1"/>
              </w:rPr>
              <w:t>F</w:t>
            </w:r>
            <w:r w:rsidR="00662457" w:rsidRPr="0058359E">
              <w:rPr>
                <w:rFonts w:ascii="Calibri" w:hAnsi="Calibri"/>
                <w:spacing w:val="-1"/>
              </w:rPr>
              <w:t>echament</w:t>
            </w:r>
            <w:r w:rsidRPr="0058359E">
              <w:rPr>
                <w:rFonts w:ascii="Calibri" w:hAnsi="Calibri"/>
                <w:spacing w:val="-1"/>
              </w:rPr>
              <w:t xml:space="preserve">o PF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335" w14:textId="77777777" w:rsidR="00707924" w:rsidRPr="00125569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707924" w:rsidRPr="00125569" w14:paraId="1188BCDA" w14:textId="77777777" w:rsidTr="00725595">
        <w:trPr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6DF9D" w14:textId="390F0210" w:rsidR="00707924" w:rsidRDefault="00707924" w:rsidP="004D1CFD">
            <w:p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D8D9C" w14:textId="77777777" w:rsidR="00707924" w:rsidRDefault="00707924" w:rsidP="001575BE">
            <w:pPr>
              <w:snapToGrid w:val="0"/>
              <w:spacing w:line="200" w:lineRule="atLeast"/>
              <w:rPr>
                <w:rFonts w:ascii="Calibri" w:hAnsi="Calibri"/>
                <w:spacing w:val="-1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7204" w14:textId="77777777" w:rsidR="00707924" w:rsidRPr="00125569" w:rsidRDefault="00707924" w:rsidP="001575BE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6"/>
      </w:tblGrid>
      <w:tr w:rsidR="00725595" w:rsidRPr="009A1893" w14:paraId="4D2CE7E9" w14:textId="77777777" w:rsidTr="00FA3C2B">
        <w:trPr>
          <w:trHeight w:val="1314"/>
        </w:trPr>
        <w:tc>
          <w:tcPr>
            <w:tcW w:w="9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B4FB" w14:textId="77777777" w:rsidR="00725595" w:rsidRPr="009A1893" w:rsidRDefault="00725595" w:rsidP="00FA3C2B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BB1857" w:rsidRPr="009A1893" w14:paraId="0F9147DF" w14:textId="77777777" w:rsidTr="00FA3C2B">
        <w:trPr>
          <w:trHeight w:val="1314"/>
        </w:trPr>
        <w:tc>
          <w:tcPr>
            <w:tcW w:w="9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BFE5" w14:textId="0F7C43CA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  <w:r w:rsidR="002B19D6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  <w:r w:rsidR="00B246B4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</w:p>
          <w:p w14:paraId="223196F3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40871B3A" w14:textId="700D3DD4" w:rsidR="00D41453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N1</w:t>
            </w:r>
            <w:r w:rsidR="00AF72E8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  <w:r w:rsidR="00D4145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– (</w:t>
            </w:r>
            <w:r w:rsidR="00955DD8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ex.1 + ex.2)</w:t>
            </w:r>
          </w:p>
          <w:p w14:paraId="474E4BB0" w14:textId="42262817" w:rsidR="00AF72E8" w:rsidRDefault="00AF72E8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(ex.1 praticas metodológicas + </w:t>
            </w:r>
            <w:r w:rsidR="00B246B4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ex.</w:t>
            </w:r>
            <w:r w:rsidR="00955DD8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2</w:t>
            </w:r>
            <w:r w:rsidR="00B246B4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desenvolvimento de marca)</w:t>
            </w:r>
          </w:p>
          <w:p w14:paraId="3C99DD4E" w14:textId="75CBBEDE" w:rsidR="00AF72E8" w:rsidRDefault="00AF72E8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0366CBF5" w14:textId="2CDDD4C7" w:rsidR="00955DD8" w:rsidRDefault="00AF72E8" w:rsidP="00AF72E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N2</w:t>
            </w:r>
            <w:r w:rsidR="00955DD8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- (ex.1 + ex.2)</w:t>
            </w:r>
          </w:p>
          <w:p w14:paraId="6B696780" w14:textId="19AB1ACC" w:rsidR="00BB1857" w:rsidRDefault="00B246B4" w:rsidP="00AF72E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(desenvolvimento de marca + </w:t>
            </w:r>
            <w:r w:rsidR="002B19D6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manual de identidade de marca)</w:t>
            </w:r>
          </w:p>
          <w:p w14:paraId="69150415" w14:textId="77777777" w:rsidR="002B19D6" w:rsidRDefault="002B19D6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6944CD9F" w14:textId="6E9F1C7E" w:rsidR="002B19D6" w:rsidRPr="009A1893" w:rsidRDefault="002B19D6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B17038" w:rsidRPr="009A1893" w14:paraId="2C77DBDF" w14:textId="77777777" w:rsidTr="00FA3C2B">
        <w:trPr>
          <w:trHeight w:val="1314"/>
        </w:trPr>
        <w:tc>
          <w:tcPr>
            <w:tcW w:w="9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B135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7E9CE583" w14:textId="687438BF" w:rsidR="00816748" w:rsidRDefault="00816748" w:rsidP="00816748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816748">
              <w:rPr>
                <w:rFonts w:ascii="Calibri" w:hAnsi="Calibri" w:cs="Arial"/>
                <w:sz w:val="24"/>
                <w:szCs w:val="24"/>
                <w:lang w:val="en-US"/>
              </w:rPr>
              <w:t xml:space="preserve">LUPTON, Ellen; PHILLIPS, Jennifer C.; BORGES, Cristian. </w:t>
            </w:r>
            <w:r w:rsidRPr="0000272B">
              <w:rPr>
                <w:rFonts w:ascii="Calibri" w:hAnsi="Calibri" w:cs="Arial"/>
                <w:sz w:val="24"/>
                <w:szCs w:val="24"/>
              </w:rPr>
              <w:t>Novos fundamentos do design. São Paulo: Cosac &amp; Naify, 2008.</w:t>
            </w:r>
          </w:p>
          <w:p w14:paraId="08323455" w14:textId="1E8565BE" w:rsidR="007125B7" w:rsidRPr="0000272B" w:rsidRDefault="007125B7" w:rsidP="0000272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 xml:space="preserve">PEÓN, Maria Luísa. </w:t>
            </w:r>
            <w:r w:rsidRPr="0000272B">
              <w:rPr>
                <w:rFonts w:ascii="Calibri" w:hAnsi="Calibri" w:cs="Arial"/>
                <w:i/>
                <w:sz w:val="24"/>
                <w:szCs w:val="24"/>
              </w:rPr>
              <w:t>Sistemas de identidade visual</w:t>
            </w:r>
            <w:r w:rsidRPr="0000272B">
              <w:rPr>
                <w:rFonts w:ascii="Calibri" w:hAnsi="Calibri" w:cs="Arial"/>
                <w:sz w:val="24"/>
                <w:szCs w:val="24"/>
              </w:rPr>
              <w:t>. Rio de Janeiro: 2AB, 2003 (</w:t>
            </w:r>
            <w:r w:rsidRPr="0000272B">
              <w:rPr>
                <w:rFonts w:ascii="Calibri" w:hAnsi="Calibri" w:cs="Arial"/>
                <w:bCs/>
                <w:sz w:val="24"/>
                <w:szCs w:val="24"/>
              </w:rPr>
              <w:t>741.6 P419s)</w:t>
            </w:r>
          </w:p>
          <w:p w14:paraId="25C90955" w14:textId="5809A4E9" w:rsidR="00B17038" w:rsidRPr="009A1893" w:rsidRDefault="00EE112F" w:rsidP="0000272B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WHEELER, Alina. Design de Identidade da Marca. Guia Essencial para Toda a Equipe de Gestão de Marcas. Porto Alegre. Bookman, 2012. Disponível on line</w:t>
            </w:r>
            <w:r w:rsidRPr="00EE112F">
              <w:rPr>
                <w:rFonts w:ascii="Calibri" w:hAnsi="Calibri" w:cs="Arial"/>
                <w:sz w:val="24"/>
                <w:szCs w:val="24"/>
              </w:rPr>
              <w:t xml:space="preserve"> </w:t>
            </w:r>
          </w:p>
        </w:tc>
      </w:tr>
      <w:tr w:rsidR="00B17038" w:rsidRPr="009A1893" w14:paraId="47D766A8" w14:textId="77777777" w:rsidTr="00FA3C2B">
        <w:trPr>
          <w:trHeight w:val="1310"/>
        </w:trPr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B343" w14:textId="77777777" w:rsidR="00B17038" w:rsidRPr="009A1893" w:rsidRDefault="00B17038" w:rsidP="00FA3C2B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14:paraId="4DE5604D" w14:textId="77777777" w:rsidR="00EE112F" w:rsidRPr="0000272B" w:rsidRDefault="00EE112F" w:rsidP="0000272B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CAMEIRA, Sandra Ribeiro. Branding+Design: a estratégia na criação de identidades de marcas. São Paulo: SENAC São Paulo, 2017. (COMPRAR!)</w:t>
            </w:r>
          </w:p>
          <w:p w14:paraId="41617738" w14:textId="2AD70377" w:rsidR="00816748" w:rsidRPr="00816748" w:rsidRDefault="00816748" w:rsidP="0081674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4"/>
                <w:szCs w:val="24"/>
                <w:lang w:val="pt-BR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LUPTON, Ellen</w:t>
            </w:r>
            <w:r>
              <w:rPr>
                <w:rFonts w:ascii="Calibri" w:hAnsi="Calibri" w:cs="Arial"/>
                <w:sz w:val="24"/>
                <w:szCs w:val="24"/>
              </w:rPr>
              <w:t xml:space="preserve">. </w:t>
            </w:r>
            <w:r w:rsidRPr="00343547">
              <w:rPr>
                <w:rFonts w:ascii="Calibri" w:hAnsi="Calibri" w:cs="Arial"/>
                <w:i/>
                <w:sz w:val="24"/>
                <w:szCs w:val="24"/>
              </w:rPr>
              <w:t>Intuição, ação, criação</w:t>
            </w:r>
            <w:r>
              <w:rPr>
                <w:rFonts w:ascii="Calibri" w:hAnsi="Calibri" w:cs="Arial"/>
                <w:sz w:val="24"/>
                <w:szCs w:val="24"/>
              </w:rPr>
              <w:t xml:space="preserve">. São Paulo: G.Gili, 2013 </w:t>
            </w:r>
            <w:r w:rsidRPr="00CA2406">
              <w:rPr>
                <w:rFonts w:ascii="Calibri" w:hAnsi="Calibri" w:cs="Calibri"/>
                <w:sz w:val="24"/>
                <w:szCs w:val="24"/>
              </w:rPr>
              <w:t>(</w:t>
            </w:r>
            <w:r w:rsidRPr="00CA2406">
              <w:rPr>
                <w:rFonts w:ascii="Calibri" w:hAnsi="Calibri" w:cs="Calibri"/>
                <w:bCs/>
                <w:color w:val="auto"/>
                <w:sz w:val="24"/>
                <w:szCs w:val="24"/>
                <w:shd w:val="clear" w:color="auto" w:fill="FFFFFF"/>
              </w:rPr>
              <w:t>741.6 I61 1. ed. / 2013)</w:t>
            </w:r>
          </w:p>
          <w:p w14:paraId="3372EB92" w14:textId="77777777" w:rsidR="00EE112F" w:rsidRPr="0000272B" w:rsidRDefault="00EE112F" w:rsidP="0000272B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PEREZ, Clotilde. Signos da marca : expressividade e sensorialidade. São Paulo: Cengage Learning, 2013 (Livro Digital).</w:t>
            </w:r>
          </w:p>
          <w:p w14:paraId="5AC411EF" w14:textId="77777777" w:rsidR="00EE112F" w:rsidRPr="0000272B" w:rsidRDefault="00EE112F" w:rsidP="0000272B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SAMARA, Timothy; VINCENT, Charles (Rev.). Elementos do design: guia de estilo gráfico. Porto Alegre: Bookman, 2010.</w:t>
            </w:r>
          </w:p>
          <w:p w14:paraId="2EF0EC1F" w14:textId="77777777" w:rsidR="00EE112F" w:rsidRPr="00EE112F" w:rsidRDefault="00EE112F" w:rsidP="0000272B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0272B">
              <w:rPr>
                <w:rFonts w:ascii="Calibri" w:hAnsi="Calibri" w:cs="Arial"/>
                <w:sz w:val="24"/>
                <w:szCs w:val="24"/>
              </w:rPr>
              <w:t>STRUNCK, Gilberto Luiz Teixeira Leite. Como criar identidades visuais para marcas de sucesso: Um guia sobre o marketing das marcas e como representar graficamente seus valores. Rio de Janeiro: Rio Books, c 2001.</w:t>
            </w:r>
            <w:r w:rsidRPr="00EE112F">
              <w:rPr>
                <w:rFonts w:ascii="Calibri" w:hAnsi="Calibri" w:cs="Arial"/>
                <w:sz w:val="24"/>
                <w:szCs w:val="24"/>
              </w:rPr>
              <w:t xml:space="preserve"> </w:t>
            </w:r>
          </w:p>
          <w:p w14:paraId="176CE69A" w14:textId="77777777" w:rsidR="00B17038" w:rsidRPr="009A1893" w:rsidRDefault="00B17038" w:rsidP="00FA3C2B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043AE16E" w14:textId="7634EF46" w:rsidR="00112A01" w:rsidRDefault="00112A01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67CC4E88" w14:textId="4DB1F4AB" w:rsidR="00112A01" w:rsidRDefault="00112A01">
      <w:pPr>
        <w:rPr>
          <w:rFonts w:ascii="Calibri" w:hAnsi="Calibri"/>
          <w:sz w:val="24"/>
          <w:szCs w:val="24"/>
        </w:rPr>
      </w:pPr>
    </w:p>
    <w:sectPr w:rsidR="00112A01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B8FB0" w14:textId="77777777" w:rsidR="00AE5B72" w:rsidRDefault="00AE5B72">
      <w:r>
        <w:separator/>
      </w:r>
    </w:p>
  </w:endnote>
  <w:endnote w:type="continuationSeparator" w:id="0">
    <w:p w14:paraId="0BE6C554" w14:textId="77777777" w:rsidR="00AE5B72" w:rsidRDefault="00AE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32840CAE" w:rsidR="003318D6" w:rsidRDefault="003318D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815" w:rsidRPr="001D1815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3318D6" w:rsidRDefault="003318D6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085ED" w14:textId="77777777" w:rsidR="00AE5B72" w:rsidRDefault="00AE5B72">
      <w:r>
        <w:separator/>
      </w:r>
    </w:p>
  </w:footnote>
  <w:footnote w:type="continuationSeparator" w:id="0">
    <w:p w14:paraId="572A900B" w14:textId="77777777" w:rsidR="00AE5B72" w:rsidRDefault="00AE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3318D6" w:rsidRDefault="003318D6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3318D6" w:rsidRPr="00290A05" w:rsidRDefault="003318D6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3318D6" w:rsidRPr="00556A35" w:rsidRDefault="003318D6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37AE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072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397F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55810"/>
    <w:rsid w:val="001575BE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1815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2BA7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19D6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36AE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3547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05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3D35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87CD6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1CFD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359E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6E2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2457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97B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924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16C8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16748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4198"/>
    <w:rsid w:val="008A5265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55DD8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E41D4"/>
    <w:rsid w:val="009F36FB"/>
    <w:rsid w:val="009F4436"/>
    <w:rsid w:val="009F49ED"/>
    <w:rsid w:val="009F4DBC"/>
    <w:rsid w:val="009F5D61"/>
    <w:rsid w:val="009F6C91"/>
    <w:rsid w:val="009F7E3F"/>
    <w:rsid w:val="00A001F5"/>
    <w:rsid w:val="00A02EA5"/>
    <w:rsid w:val="00A04C20"/>
    <w:rsid w:val="00A06C0D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5B72"/>
    <w:rsid w:val="00AE79A7"/>
    <w:rsid w:val="00AE7B45"/>
    <w:rsid w:val="00AF012D"/>
    <w:rsid w:val="00AF03FF"/>
    <w:rsid w:val="00AF067E"/>
    <w:rsid w:val="00AF0C8B"/>
    <w:rsid w:val="00AF2147"/>
    <w:rsid w:val="00AF72E8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6D92"/>
    <w:rsid w:val="00B17038"/>
    <w:rsid w:val="00B17995"/>
    <w:rsid w:val="00B20C8A"/>
    <w:rsid w:val="00B23001"/>
    <w:rsid w:val="00B23A56"/>
    <w:rsid w:val="00B246B4"/>
    <w:rsid w:val="00B24716"/>
    <w:rsid w:val="00B323CF"/>
    <w:rsid w:val="00B33085"/>
    <w:rsid w:val="00B33859"/>
    <w:rsid w:val="00B37621"/>
    <w:rsid w:val="00B423F5"/>
    <w:rsid w:val="00B42557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5991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1665B"/>
    <w:rsid w:val="00C23A68"/>
    <w:rsid w:val="00C23C11"/>
    <w:rsid w:val="00C31218"/>
    <w:rsid w:val="00C31D7D"/>
    <w:rsid w:val="00C331A1"/>
    <w:rsid w:val="00C350F7"/>
    <w:rsid w:val="00C3554B"/>
    <w:rsid w:val="00C367C5"/>
    <w:rsid w:val="00C447B7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81F18"/>
    <w:rsid w:val="00C82644"/>
    <w:rsid w:val="00C84930"/>
    <w:rsid w:val="00C86A8C"/>
    <w:rsid w:val="00C974FB"/>
    <w:rsid w:val="00C97D43"/>
    <w:rsid w:val="00CA2406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1453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15A3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DBCF28-E7BB-4175-BE5C-9AC3B121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972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 Lassala Silva</dc:creator>
  <cp:lastModifiedBy>DANIELA SACUCHI AMERENO</cp:lastModifiedBy>
  <cp:revision>2</cp:revision>
  <cp:lastPrinted>2017-09-19T19:45:00Z</cp:lastPrinted>
  <dcterms:created xsi:type="dcterms:W3CDTF">2020-02-11T18:45:00Z</dcterms:created>
  <dcterms:modified xsi:type="dcterms:W3CDTF">2020-02-11T18:45:00Z</dcterms:modified>
</cp:coreProperties>
</file>